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476186" w:rsidRDefault="007D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טופס הרשמה לחוגי מבוגרים – </w:t>
      </w:r>
      <w:r>
        <w:rPr>
          <w:rFonts w:ascii="Arial" w:eastAsia="Arial" w:hAnsi="Arial" w:cs="Arial"/>
          <w:b/>
          <w:sz w:val="32"/>
          <w:szCs w:val="32"/>
        </w:rPr>
        <w:t>FLYSTICK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 - שנת תש</w:t>
      </w:r>
      <w:r>
        <w:rPr>
          <w:rFonts w:ascii="Arial" w:eastAsia="Arial" w:hAnsi="Arial" w:cs="Arial"/>
          <w:b/>
          <w:sz w:val="32"/>
          <w:szCs w:val="32"/>
          <w:rtl/>
        </w:rPr>
        <w:t>"פ</w:t>
      </w:r>
    </w:p>
    <w:p w14:paraId="00000004" w14:textId="77777777" w:rsidR="00476186" w:rsidRDefault="007D3351">
      <w:pPr>
        <w:spacing w:after="0" w:line="240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rtl/>
        </w:rPr>
        <w:t>מרכז קהילתי אורים</w:t>
      </w:r>
    </w:p>
    <w:p w14:paraId="00000006" w14:textId="77777777" w:rsidR="00476186" w:rsidRDefault="004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7" w14:textId="4509A212" w:rsidR="00476186" w:rsidRDefault="007D3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>פרטי הנרשם/ת</w:t>
      </w:r>
      <w:r w:rsidR="0031015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 נא להקליד )</w:t>
      </w:r>
    </w:p>
    <w:p w14:paraId="00000008" w14:textId="77777777" w:rsidR="00476186" w:rsidRDefault="007D3351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שם פרטי: ____________ שם משפחה: _________________ </w:t>
      </w:r>
    </w:p>
    <w:p w14:paraId="00000009" w14:textId="77777777" w:rsidR="00476186" w:rsidRDefault="007D3351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תאריך לידה: _____________   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מין:    ז / נ     </w:t>
      </w:r>
    </w:p>
    <w:p w14:paraId="0000000A" w14:textId="77777777" w:rsidR="00476186" w:rsidRDefault="007D33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דואר אלקטרוני: _______________________@_________________________  </w:t>
      </w:r>
    </w:p>
    <w:p w14:paraId="0000000C" w14:textId="77777777" w:rsidR="00476186" w:rsidRDefault="007D3351" w:rsidP="003101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>על מנת שנוכל לשרת אתכם ביעילות ובנאמנות הנכם מתבקשים להקפיד ולקרוא                                                            את נהלי הרישום והתשלומים הבאים</w:t>
      </w:r>
    </w:p>
    <w:p w14:paraId="0000000D" w14:textId="77777777" w:rsidR="00476186" w:rsidRDefault="0047618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476186" w:rsidRDefault="007D33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תנאי תשלום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0F" w14:textId="780ADADA" w:rsidR="00476186" w:rsidRDefault="007D3351" w:rsidP="007F07AF">
      <w:pPr>
        <w:numPr>
          <w:ilvl w:val="0"/>
          <w:numId w:val="1"/>
        </w:numPr>
        <w:spacing w:after="0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התשלו</w:t>
      </w:r>
      <w:r>
        <w:rPr>
          <w:rFonts w:ascii="Arial" w:eastAsia="Arial" w:hAnsi="Arial" w:cs="Arial"/>
          <w:sz w:val="24"/>
          <w:szCs w:val="24"/>
          <w:rtl/>
        </w:rPr>
        <w:t>ם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ייעש</w:t>
      </w:r>
      <w:r>
        <w:rPr>
          <w:rFonts w:ascii="Arial" w:eastAsia="Arial" w:hAnsi="Arial" w:cs="Arial"/>
          <w:sz w:val="24"/>
          <w:szCs w:val="24"/>
          <w:rtl/>
        </w:rPr>
        <w:t>ה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באמצעות הוראת הקבע של העמותה. </w:t>
      </w:r>
      <w:r>
        <w:rPr>
          <w:rFonts w:ascii="Arial" w:eastAsia="Arial" w:hAnsi="Arial" w:cs="Arial"/>
          <w:sz w:val="24"/>
          <w:szCs w:val="24"/>
          <w:rtl/>
        </w:rPr>
        <w:t xml:space="preserve">העלות השנתית עבור 35 שעורים הינה </w:t>
      </w:r>
      <w:r w:rsidR="00BA7542">
        <w:rPr>
          <w:rFonts w:ascii="Arial" w:eastAsia="Arial" w:hAnsi="Arial" w:cs="Arial" w:hint="cs"/>
          <w:sz w:val="24"/>
          <w:szCs w:val="24"/>
          <w:rtl/>
        </w:rPr>
        <w:t>2250</w:t>
      </w:r>
      <w:r>
        <w:rPr>
          <w:rFonts w:ascii="Arial" w:eastAsia="Arial" w:hAnsi="Arial" w:cs="Arial"/>
          <w:sz w:val="24"/>
          <w:szCs w:val="24"/>
          <w:rtl/>
        </w:rPr>
        <w:t xml:space="preserve"> ש"ח שייגבו , בעשרה תשלומים חודשיים שווים בסך </w:t>
      </w:r>
      <w:r w:rsidR="00BA7542">
        <w:rPr>
          <w:rFonts w:ascii="Arial" w:eastAsia="Arial" w:hAnsi="Arial" w:cs="Arial" w:hint="cs"/>
          <w:sz w:val="24"/>
          <w:szCs w:val="24"/>
          <w:rtl/>
        </w:rPr>
        <w:t>225</w:t>
      </w:r>
      <w:r>
        <w:rPr>
          <w:rFonts w:ascii="Arial" w:eastAsia="Arial" w:hAnsi="Arial" w:cs="Arial"/>
          <w:sz w:val="24"/>
          <w:szCs w:val="24"/>
          <w:rtl/>
        </w:rPr>
        <w:t xml:space="preserve"> ש"ח.</w:t>
      </w:r>
      <w:r w:rsidR="007F07AF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                           (מותנה במינימום שישה משתתפים)</w:t>
      </w:r>
    </w:p>
    <w:p w14:paraId="6F304CD3" w14:textId="48B0276F" w:rsidR="00D06191" w:rsidRPr="00D06191" w:rsidRDefault="00D06191" w:rsidP="00D06191">
      <w:pPr>
        <w:numPr>
          <w:ilvl w:val="0"/>
          <w:numId w:val="1"/>
        </w:numPr>
        <w:spacing w:after="0"/>
        <w:ind w:right="-426"/>
        <w:rPr>
          <w:rFonts w:ascii="Arial" w:eastAsia="Arial" w:hAnsi="Arial" w:cs="Arial"/>
          <w:color w:val="000000"/>
          <w:sz w:val="24"/>
          <w:szCs w:val="24"/>
        </w:rPr>
      </w:pPr>
      <w:r w:rsidRPr="00D06191">
        <w:rPr>
          <w:rFonts w:ascii="Arial" w:eastAsia="Arial" w:hAnsi="Arial" w:cs="Arial"/>
          <w:color w:val="000000"/>
          <w:sz w:val="24"/>
          <w:szCs w:val="24"/>
          <w:rtl/>
        </w:rPr>
        <w:t>פעילות החוג תכלול כ- 35 שיעורים לאורך השנה. בחישוב המחיר שוקללו ימי החופשה ערבי חג, ימי זיכרון וחול המועד פסח לכן בימים אלה לא תתקיים פעילות ולא יינתן זיכוי בגינם.</w:t>
      </w:r>
    </w:p>
    <w:p w14:paraId="00000011" w14:textId="1E491C41" w:rsidR="00476186" w:rsidRPr="00D06191" w:rsidRDefault="007D3351" w:rsidP="00D06191">
      <w:pPr>
        <w:numPr>
          <w:ilvl w:val="0"/>
          <w:numId w:val="1"/>
        </w:numPr>
        <w:spacing w:after="0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במידה והרישום לפעילות יהיה בחודש מאוחר יותר מחודש ספטמבר, ייגבו התשלומים בסך </w:t>
      </w:r>
      <w:r w:rsidR="00BA7542">
        <w:rPr>
          <w:rFonts w:ascii="Arial" w:eastAsia="Arial" w:hAnsi="Arial" w:cs="Arial" w:hint="cs"/>
          <w:sz w:val="24"/>
          <w:szCs w:val="24"/>
          <w:rtl/>
        </w:rPr>
        <w:t>225</w:t>
      </w:r>
      <w:r w:rsidR="00D06191">
        <w:rPr>
          <w:rFonts w:ascii="Arial" w:eastAsia="Arial" w:hAnsi="Arial" w:cs="Arial"/>
          <w:sz w:val="24"/>
          <w:szCs w:val="24"/>
          <w:rtl/>
        </w:rPr>
        <w:t xml:space="preserve"> השקלים בהתאם</w:t>
      </w:r>
      <w:r w:rsidR="00D06191">
        <w:rPr>
          <w:rFonts w:ascii="Arial" w:eastAsia="Arial" w:hAnsi="Arial" w:cs="Arial" w:hint="cs"/>
          <w:sz w:val="24"/>
          <w:szCs w:val="24"/>
          <w:rtl/>
        </w:rPr>
        <w:t>.</w:t>
      </w:r>
    </w:p>
    <w:p w14:paraId="00000012" w14:textId="77777777" w:rsidR="00476186" w:rsidRDefault="0047618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476186" w:rsidRDefault="007D33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ביטול ההשתתפות:</w:t>
      </w:r>
    </w:p>
    <w:p w14:paraId="00000014" w14:textId="64B184CB" w:rsidR="00476186" w:rsidRDefault="007D3351" w:rsidP="00BA7542">
      <w:pPr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בקשות להפסקת פעילות יטופלו אך ורק בהגשת הודעה בכתב בלבד לכתובת </w:t>
      </w:r>
      <w:r>
        <w:rPr>
          <w:rFonts w:ascii="Arial" w:eastAsia="Arial" w:hAnsi="Arial" w:cs="Arial"/>
          <w:color w:val="0070C0"/>
          <w:sz w:val="24"/>
          <w:szCs w:val="24"/>
          <w:u w:val="single"/>
        </w:rPr>
        <w:t>urimcenter1@gmail.com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  עד לתאריך  15 בכל חודש ולא יאוחר מחודש </w:t>
      </w:r>
      <w:r w:rsidR="00BA7542">
        <w:rPr>
          <w:rFonts w:ascii="Arial" w:eastAsia="Arial" w:hAnsi="Arial" w:cs="Arial" w:hint="cs"/>
          <w:color w:val="000000"/>
          <w:sz w:val="24"/>
          <w:szCs w:val="24"/>
          <w:rtl/>
        </w:rPr>
        <w:t>מרץ</w:t>
      </w:r>
      <w:r>
        <w:rPr>
          <w:rFonts w:ascii="Arial" w:eastAsia="Arial" w:hAnsi="Arial" w:cs="Arial"/>
          <w:color w:val="000000"/>
          <w:sz w:val="24"/>
          <w:szCs w:val="24"/>
          <w:rtl/>
        </w:rPr>
        <w:t>.</w:t>
      </w:r>
    </w:p>
    <w:p w14:paraId="00000015" w14:textId="77777777" w:rsidR="00476186" w:rsidRDefault="007D3351">
      <w:pPr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ההמחאות עבור השיעורים החל מהחודש שלאחר ההודעה לא יופקדו וימסרו בחזרה לתלמיד או יגרסו. אם יהיה צורך בהשלמת תשלום עבור לימודי אותו החודש לאחר ביטול הצ'ק,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rtl/>
        </w:rPr>
        <w:t>יתן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התלמיד צ'ק חדש או ישלם במזומן.</w:t>
      </w:r>
    </w:p>
    <w:p w14:paraId="00000016" w14:textId="77777777" w:rsidR="00476186" w:rsidRDefault="007D3351">
      <w:pPr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החל מחודש מרץ לא ניתן לבטל השתתפות ולקבל בחזרה את התשלומים.</w:t>
      </w:r>
    </w:p>
    <w:p w14:paraId="00000017" w14:textId="77777777" w:rsidR="00476186" w:rsidRDefault="007D3351">
      <w:pPr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                                         כממשיך בחוג לכל דבר.</w:t>
      </w:r>
    </w:p>
    <w:p w14:paraId="00000018" w14:textId="09404B59" w:rsidR="00476186" w:rsidRDefault="007D3351">
      <w:pPr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במקרה שהפסיד המשתתף מפגש אחד בשל מחלה</w:t>
      </w:r>
      <w:r w:rsidR="00BA7542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או כל סיבה אחרת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– לא יקבל פיצוי. </w:t>
      </w:r>
      <w:r>
        <w:rPr>
          <w:rFonts w:ascii="Arial" w:eastAsia="Arial" w:hAnsi="Arial" w:cs="Arial"/>
          <w:sz w:val="24"/>
          <w:szCs w:val="24"/>
          <w:rtl/>
        </w:rPr>
        <w:t>במהלך השנה יינתנו שני שעורי החזר בתאריכים שיפורסמו ע"י המרכז לטובת משתתפי הפעילות.</w:t>
      </w:r>
    </w:p>
    <w:p w14:paraId="25AD7416" w14:textId="60C91C00" w:rsidR="0031015D" w:rsidRDefault="007D3351" w:rsidP="00D06191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  <w:color w:val="000000"/>
          <w:sz w:val="24"/>
          <w:szCs w:val="24"/>
          <w:rtl/>
        </w:rPr>
        <w:t>אי</w:t>
      </w:r>
      <w:r w:rsidR="0031015D">
        <w:rPr>
          <w:rFonts w:ascii="Arial" w:eastAsia="Arial" w:hAnsi="Arial" w:cs="Arial"/>
          <w:color w:val="000000"/>
          <w:sz w:val="24"/>
          <w:szCs w:val="24"/>
          <w:rtl/>
        </w:rPr>
        <w:t>ן ביטול והחזר כספים רטרואקטיבית</w:t>
      </w:r>
    </w:p>
    <w:p w14:paraId="26C8321F" w14:textId="77777777" w:rsidR="007D3351" w:rsidRDefault="007D3351" w:rsidP="007D3351">
      <w:pPr>
        <w:pStyle w:val="a4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>להשלמת הרישום, יש להפיק את הטופס , למלא את הפרטים בכתב ולחתום.</w:t>
      </w:r>
    </w:p>
    <w:p w14:paraId="69379E9C" w14:textId="77777777" w:rsidR="007D3351" w:rsidRDefault="007D3351" w:rsidP="007D3351">
      <w:pPr>
        <w:pStyle w:val="a4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b/>
          <w:color w:val="000000"/>
          <w:sz w:val="24"/>
          <w:szCs w:val="24"/>
          <w:rtl/>
        </w:rPr>
        <w:t>נא להעביר את הטופס הסרוק</w:t>
      </w:r>
      <w:r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 w:hint="cs"/>
          <w:b/>
          <w:color w:val="000000"/>
          <w:sz w:val="24"/>
          <w:szCs w:val="24"/>
          <w:rtl/>
        </w:rPr>
        <w:t>לכתובת ה</w:t>
      </w:r>
      <w:r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מייל: </w:t>
      </w:r>
      <w:hyperlink r:id="rId6" w:history="1">
        <w:r w:rsidRPr="0069333F">
          <w:rPr>
            <w:rStyle w:val="Hyperlink"/>
            <w:rFonts w:ascii="Arial" w:eastAsia="Arial" w:hAnsi="Arial" w:cs="Arial"/>
            <w:b/>
            <w:sz w:val="24"/>
            <w:szCs w:val="24"/>
          </w:rPr>
          <w:t>urimcenter1@gmail.com</w:t>
        </w:r>
      </w:hyperlink>
    </w:p>
    <w:p w14:paraId="15CCAE3A" w14:textId="18058DFF" w:rsidR="007D3351" w:rsidRDefault="007D3351" w:rsidP="00116949">
      <w:pPr>
        <w:pStyle w:val="a4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ניתן להשאיר טפסים </w:t>
      </w:r>
      <w:r w:rsidR="00116949">
        <w:rPr>
          <w:rFonts w:ascii="Arial" w:eastAsia="Arial" w:hAnsi="Arial" w:cs="Arial" w:hint="cs"/>
          <w:color w:val="000000"/>
          <w:sz w:val="24"/>
          <w:szCs w:val="24"/>
          <w:rtl/>
        </w:rPr>
        <w:t>מלאים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במזכירות ביה"ס.</w:t>
      </w:r>
    </w:p>
    <w:p w14:paraId="1E4415E0" w14:textId="77777777" w:rsidR="00D06191" w:rsidRDefault="00D06191" w:rsidP="00D06191">
      <w:pPr>
        <w:pStyle w:val="a4"/>
        <w:spacing w:after="0" w:line="240" w:lineRule="auto"/>
        <w:ind w:left="690"/>
        <w:rPr>
          <w:rFonts w:ascii="Arial" w:eastAsia="Arial" w:hAnsi="Arial" w:cs="Arial"/>
          <w:color w:val="000000"/>
          <w:sz w:val="24"/>
          <w:szCs w:val="24"/>
        </w:rPr>
      </w:pPr>
    </w:p>
    <w:p w14:paraId="49B33189" w14:textId="5C742DED" w:rsidR="00D06191" w:rsidRPr="0031015D" w:rsidRDefault="00D06191" w:rsidP="00D06191">
      <w:pPr>
        <w:pStyle w:val="a4"/>
        <w:spacing w:after="0" w:line="240" w:lineRule="auto"/>
        <w:ind w:left="690"/>
        <w:rPr>
          <w:rFonts w:ascii="Arial" w:eastAsia="Arial" w:hAnsi="Arial" w:cs="Arial"/>
          <w:color w:val="000000"/>
          <w:sz w:val="24"/>
          <w:szCs w:val="24"/>
        </w:rPr>
      </w:pPr>
      <w:r w:rsidRPr="00D06191">
        <w:rPr>
          <w:rFonts w:ascii="Arial" w:eastAsia="Arial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5D9125B5" w14:textId="77777777" w:rsidR="0031015D" w:rsidRDefault="0031015D" w:rsidP="0031015D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  <w:rtl/>
        </w:rPr>
      </w:pPr>
    </w:p>
    <w:p w14:paraId="24606A12" w14:textId="348F2D44" w:rsidR="0031015D" w:rsidRPr="0031015D" w:rsidRDefault="0031015D" w:rsidP="0031015D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>תאריך</w:t>
      </w:r>
      <w:r>
        <w:rPr>
          <w:rFonts w:ascii="Arial" w:eastAsia="Arial" w:hAnsi="Arial" w:cs="Arial"/>
          <w:color w:val="000000"/>
          <w:sz w:val="24"/>
          <w:szCs w:val="24"/>
        </w:rPr>
        <w:t>______/_____/_____</w:t>
      </w:r>
    </w:p>
    <w:p w14:paraId="490F4802" w14:textId="77777777" w:rsidR="0031015D" w:rsidRDefault="0031015D" w:rsidP="0031015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5E00F208" w:rsidR="00476186" w:rsidRDefault="0031015D" w:rsidP="0020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שם:_______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__</w:t>
      </w:r>
      <w:r>
        <w:rPr>
          <w:rFonts w:ascii="Arial" w:eastAsia="Arial" w:hAnsi="Arial" w:cs="Arial"/>
          <w:color w:val="000000"/>
          <w:sz w:val="24"/>
          <w:szCs w:val="24"/>
          <w:rtl/>
        </w:rPr>
        <w:t>___________ חתימה:______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_</w:t>
      </w:r>
      <w:r>
        <w:rPr>
          <w:rFonts w:ascii="Arial" w:eastAsia="Arial" w:hAnsi="Arial" w:cs="Arial"/>
          <w:color w:val="000000"/>
          <w:sz w:val="24"/>
          <w:szCs w:val="24"/>
          <w:rtl/>
        </w:rPr>
        <w:t>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bookmarkStart w:id="0" w:name="_heading=h.gjdgxs" w:colFirst="0" w:colLast="0"/>
      <w:bookmarkStart w:id="1" w:name="_GoBack"/>
      <w:bookmarkEnd w:id="0"/>
      <w:bookmarkEnd w:id="1"/>
    </w:p>
    <w:sectPr w:rsidR="00476186">
      <w:pgSz w:w="11906" w:h="16838"/>
      <w:pgMar w:top="1440" w:right="1080" w:bottom="1440" w:left="108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31AC8"/>
    <w:multiLevelType w:val="multilevel"/>
    <w:tmpl w:val="22441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37E29EF"/>
    <w:multiLevelType w:val="hybridMultilevel"/>
    <w:tmpl w:val="391A2358"/>
    <w:lvl w:ilvl="0" w:tplc="BA247E56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6FEC7DD8"/>
    <w:multiLevelType w:val="multilevel"/>
    <w:tmpl w:val="5832063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6186"/>
    <w:rsid w:val="00116949"/>
    <w:rsid w:val="00206E2F"/>
    <w:rsid w:val="0031015D"/>
    <w:rsid w:val="00476186"/>
    <w:rsid w:val="007D3351"/>
    <w:rsid w:val="007F07AF"/>
    <w:rsid w:val="00B33595"/>
    <w:rsid w:val="00BA7542"/>
    <w:rsid w:val="00D0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DACD5-AD14-4C07-B6E4-1D8800B8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customStyle="1" w:styleId="10">
    <w:name w:val="אזכור לא מזוהה1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36534"/>
  </w:style>
  <w:style w:type="paragraph" w:styleId="a7">
    <w:name w:val="footer"/>
    <w:basedOn w:val="a"/>
    <w:link w:val="a8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36534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imcente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28zkWYzkPDxrhp+vwwPKzVQB3w==">AMUW2mVmjDmyCKZF3SQ/FfMjgGQBHxEXA/qQ8WimT/E7zQ7VN8sjLRmYgFJ85llyJYZesYl5vOb6BBiactD/44Zn8Fl+lxzGY3QwuPE+K1ScN3C0fN8MpsxKF2zRA/ylhUyoTOXwez+4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1682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יעלי ר</cp:lastModifiedBy>
  <cp:revision>7</cp:revision>
  <dcterms:created xsi:type="dcterms:W3CDTF">2019-07-19T05:09:00Z</dcterms:created>
  <dcterms:modified xsi:type="dcterms:W3CDTF">2019-07-22T19:49:00Z</dcterms:modified>
</cp:coreProperties>
</file>